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E8EF3" w14:textId="77777777" w:rsidR="00123676" w:rsidRPr="00123676" w:rsidRDefault="00123676" w:rsidP="00123676">
      <w:pPr>
        <w:rPr>
          <w:b/>
          <w:bCs/>
          <w:sz w:val="32"/>
          <w:szCs w:val="32"/>
        </w:rPr>
      </w:pPr>
      <w:r w:rsidRPr="00123676">
        <w:rPr>
          <w:b/>
          <w:bCs/>
          <w:sz w:val="32"/>
          <w:szCs w:val="32"/>
        </w:rPr>
        <w:t>Post #1 – Help your children set savings goals.</w:t>
      </w:r>
    </w:p>
    <w:p w14:paraId="4A2ED1E0" w14:textId="3B9BAD84" w:rsidR="00123676" w:rsidRPr="00123676" w:rsidRDefault="00123676" w:rsidP="00123676">
      <w:r w:rsidRPr="00123676">
        <w:drawing>
          <wp:inline distT="0" distB="0" distL="0" distR="0" wp14:anchorId="6AE39DED" wp14:editId="63E1F487">
            <wp:extent cx="2857500" cy="1495425"/>
            <wp:effectExtent l="0" t="0" r="0" b="9525"/>
            <wp:docPr id="1473080687" name="Picture 2" descr="A person and two childr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80687" name="Picture 2" descr="A person and two children&#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14:paraId="013650CD" w14:textId="77777777" w:rsidR="00123676" w:rsidRPr="00123676" w:rsidRDefault="00123676" w:rsidP="00123676">
      <w:r w:rsidRPr="00123676">
        <w:t>Facebook, LinkedIn, and Instagram: Children––just like adults––will be much more motivated to save their money if they have a specific goal in mind. Help them set their sights on something to save up for, remind them of their goal whenever they get an inclination to spend, and watch them as they experience the thrill of achieving an accomplishment! #CUYouthMonth</w:t>
      </w:r>
    </w:p>
    <w:p w14:paraId="1BC67475" w14:textId="2A375F48" w:rsidR="00123676" w:rsidRPr="00123676" w:rsidRDefault="00123676" w:rsidP="00123676">
      <w:r w:rsidRPr="00123676">
        <w:t xml:space="preserve">X: Children are more motivated to save their money if they have a specific goal in mind. Help them set their sights on something to save up for, remind them of their goal when they get an inclination to spend, and watch as they experience the thrill </w:t>
      </w:r>
      <w:r>
        <w:t xml:space="preserve">of </w:t>
      </w:r>
      <w:r w:rsidRPr="00123676">
        <w:t>accomplishment! #CUYouthMonth</w:t>
      </w:r>
    </w:p>
    <w:p w14:paraId="29B75C44" w14:textId="77777777" w:rsidR="00123676" w:rsidRDefault="00123676"/>
    <w:p w14:paraId="2FE165B1" w14:textId="77777777" w:rsidR="00123676" w:rsidRPr="00123676" w:rsidRDefault="00123676" w:rsidP="00123676">
      <w:pPr>
        <w:rPr>
          <w:b/>
          <w:bCs/>
          <w:sz w:val="32"/>
          <w:szCs w:val="32"/>
        </w:rPr>
      </w:pPr>
      <w:r w:rsidRPr="00123676">
        <w:rPr>
          <w:b/>
          <w:bCs/>
          <w:sz w:val="32"/>
          <w:szCs w:val="32"/>
        </w:rPr>
        <w:t>Post #2 – Open a youth savings account at your local credit union.</w:t>
      </w:r>
    </w:p>
    <w:p w14:paraId="7507109D" w14:textId="32C739CE" w:rsidR="00123676" w:rsidRPr="00123676" w:rsidRDefault="00123676" w:rsidP="00123676">
      <w:r w:rsidRPr="00123676">
        <w:drawing>
          <wp:inline distT="0" distB="0" distL="0" distR="0" wp14:anchorId="077508DB" wp14:editId="58019F3F">
            <wp:extent cx="2857500" cy="1495425"/>
            <wp:effectExtent l="0" t="0" r="0" b="9525"/>
            <wp:docPr id="1830586127" name="Picture 4" descr="A person sitting at a desk with a person in front of 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86127" name="Picture 4" descr="A person sitting at a desk with a person in front of h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14:paraId="2B1544A8" w14:textId="77777777" w:rsidR="00123676" w:rsidRPr="00123676" w:rsidRDefault="00123676" w:rsidP="00123676">
      <w:r w:rsidRPr="00123676">
        <w:t>Facebook, LinkedIn, and Instagram: With lower fees and higher savings rates, a youth savings account at your credit union can help kids lay the foundation for future financial success. #CUYouthMonth</w:t>
      </w:r>
    </w:p>
    <w:p w14:paraId="69F7B0FA" w14:textId="77777777" w:rsidR="00123676" w:rsidRPr="00123676" w:rsidRDefault="00123676" w:rsidP="00123676">
      <w:r w:rsidRPr="00123676">
        <w:t>X: With lower fees and higher savings rates, a youth savings account at your credit union can help kids lay the foundation for future financial success. #CUYouthMonth</w:t>
      </w:r>
    </w:p>
    <w:p w14:paraId="45374E33" w14:textId="77777777" w:rsidR="00123676" w:rsidRDefault="00123676" w:rsidP="00123676">
      <w:pPr>
        <w:rPr>
          <w:b/>
          <w:bCs/>
          <w:sz w:val="32"/>
          <w:szCs w:val="32"/>
        </w:rPr>
      </w:pPr>
    </w:p>
    <w:p w14:paraId="79DD4B80" w14:textId="4F172019" w:rsidR="00123676" w:rsidRPr="00123676" w:rsidRDefault="00123676" w:rsidP="00123676">
      <w:pPr>
        <w:rPr>
          <w:b/>
          <w:bCs/>
          <w:sz w:val="32"/>
          <w:szCs w:val="32"/>
        </w:rPr>
      </w:pPr>
      <w:r w:rsidRPr="00123676">
        <w:rPr>
          <w:b/>
          <w:bCs/>
          <w:sz w:val="32"/>
          <w:szCs w:val="32"/>
        </w:rPr>
        <w:lastRenderedPageBreak/>
        <w:t>Post #3 – Use a clear jar for saving money at home.</w:t>
      </w:r>
    </w:p>
    <w:p w14:paraId="39A65AA2" w14:textId="77FB7078" w:rsidR="00123676" w:rsidRPr="00123676" w:rsidRDefault="00123676" w:rsidP="00123676">
      <w:r w:rsidRPr="00123676">
        <w:drawing>
          <wp:inline distT="0" distB="0" distL="0" distR="0" wp14:anchorId="220A2294" wp14:editId="25353C23">
            <wp:extent cx="2857500" cy="1495425"/>
            <wp:effectExtent l="0" t="0" r="0" b="9525"/>
            <wp:docPr id="994526038" name="Picture 6" descr="A child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26038" name="Picture 6" descr="A child smiling at the camera&#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14:paraId="3DEFD517" w14:textId="77777777" w:rsidR="00123676" w:rsidRPr="00123676" w:rsidRDefault="00123676" w:rsidP="00123676">
      <w:r w:rsidRPr="00123676">
        <w:t>Facebook, LinkedIn, and Instagram: If you’re trying to communicate the importance of saving money at home, consider using a clear jar. While a piggy bank is a great idea, it doesn’t give kids a visual. When using a clear jar, they can see their money grow over time. Tell your children, “Once the money reaches the top, you can use that money to buy something you want.” They will be able to monitor their progress, experience delayed gratification, and learn the importance of saving. #CUYouthMonth</w:t>
      </w:r>
    </w:p>
    <w:p w14:paraId="34CE9DD6" w14:textId="77777777" w:rsidR="00123676" w:rsidRPr="00123676" w:rsidRDefault="00123676" w:rsidP="00123676">
      <w:r w:rsidRPr="00123676">
        <w:t>X: Use a clear jar for savings instead of a piggy bank at home. Tell your children, “Once the money reaches the top, you can use that money to buy something.” They will be able to monitor their progress, experience delayed gratification, and learn the importance of saving. #CUYouthMonth</w:t>
      </w:r>
    </w:p>
    <w:p w14:paraId="3D88D720" w14:textId="77777777" w:rsidR="00123676" w:rsidRDefault="00123676" w:rsidP="00123676">
      <w:pPr>
        <w:rPr>
          <w:b/>
          <w:bCs/>
          <w:sz w:val="32"/>
          <w:szCs w:val="32"/>
        </w:rPr>
      </w:pPr>
    </w:p>
    <w:p w14:paraId="1AB3FCCE" w14:textId="45B1B7B3" w:rsidR="00123676" w:rsidRPr="00123676" w:rsidRDefault="00123676" w:rsidP="00123676">
      <w:pPr>
        <w:rPr>
          <w:b/>
          <w:bCs/>
          <w:sz w:val="32"/>
          <w:szCs w:val="32"/>
        </w:rPr>
      </w:pPr>
      <w:r w:rsidRPr="00123676">
        <w:rPr>
          <w:b/>
          <w:bCs/>
          <w:sz w:val="32"/>
          <w:szCs w:val="32"/>
        </w:rPr>
        <w:t>Post #4 – Play money management games during CU Youth Month.</w:t>
      </w:r>
    </w:p>
    <w:p w14:paraId="05F61EEB" w14:textId="34DB30C6" w:rsidR="00123676" w:rsidRPr="00123676" w:rsidRDefault="00123676" w:rsidP="00123676">
      <w:r w:rsidRPr="00123676">
        <w:drawing>
          <wp:inline distT="0" distB="0" distL="0" distR="0" wp14:anchorId="0283F0A8" wp14:editId="4F67DB47">
            <wp:extent cx="2857500" cy="1495425"/>
            <wp:effectExtent l="0" t="0" r="0" b="9525"/>
            <wp:docPr id="951601270" name="Picture 8" descr="A group of hands holding mon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01270" name="Picture 8" descr="A group of hands holding mone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14:paraId="4E0CCAB4" w14:textId="77777777" w:rsidR="00123676" w:rsidRPr="00123676" w:rsidRDefault="00123676" w:rsidP="00123676">
      <w:r w:rsidRPr="00123676">
        <w:t>Facebook, LinkedIn, and Instagram: Board games like Monopoly or the Game of Life encourage kids to strategize––teaching them the importance of budgeting, saving, and planning for the future, all while masquerading as fun games. #CUYouthMonth</w:t>
      </w:r>
    </w:p>
    <w:p w14:paraId="5BC9311B" w14:textId="77777777" w:rsidR="00123676" w:rsidRPr="00123676" w:rsidRDefault="00123676" w:rsidP="00123676">
      <w:r w:rsidRPr="00123676">
        <w:t>X: Board games like Monopoly or the Game of Life encourage kids to strategize—teaching them the importance of budgeting, saving, and planning for the future, all while masquerading as fun games. #CUYouthMonth</w:t>
      </w:r>
    </w:p>
    <w:p w14:paraId="123DBA18" w14:textId="77777777" w:rsidR="00123676" w:rsidRPr="00123676" w:rsidRDefault="00123676" w:rsidP="00123676">
      <w:pPr>
        <w:rPr>
          <w:b/>
          <w:bCs/>
          <w:sz w:val="32"/>
          <w:szCs w:val="32"/>
        </w:rPr>
      </w:pPr>
      <w:r w:rsidRPr="00123676">
        <w:rPr>
          <w:b/>
          <w:bCs/>
          <w:sz w:val="32"/>
          <w:szCs w:val="32"/>
        </w:rPr>
        <w:lastRenderedPageBreak/>
        <w:t>Post #5 – Consider matching your child’s savings as an incentive.</w:t>
      </w:r>
    </w:p>
    <w:p w14:paraId="6518E89C" w14:textId="3181321E" w:rsidR="00123676" w:rsidRPr="00123676" w:rsidRDefault="00123676" w:rsidP="00123676">
      <w:r w:rsidRPr="00123676">
        <w:drawing>
          <wp:inline distT="0" distB="0" distL="0" distR="0" wp14:anchorId="2C3F44C3" wp14:editId="64E75082">
            <wp:extent cx="2857500" cy="1495425"/>
            <wp:effectExtent l="0" t="0" r="0" b="9525"/>
            <wp:docPr id="951805902" name="Picture 10" descr="Two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05902" name="Picture 10" descr="Two people holding hand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14:paraId="07A083DD" w14:textId="77777777" w:rsidR="00123676" w:rsidRPr="00123676" w:rsidRDefault="00123676" w:rsidP="00123676">
      <w:r w:rsidRPr="00123676">
        <w:t>Facebook, LinkedIn, and Instagram: One of the reasons people save in their employer’s retirement plan is the company’s matching contribution. If you’re looking to motivate your children to save, consider using a similar method. If they’re saving for a particular item, such as a toy or video game, consider offering matches when they hit certain savings milestones. #CUYouthMonth</w:t>
      </w:r>
    </w:p>
    <w:p w14:paraId="33EF6AEF" w14:textId="77777777" w:rsidR="00123676" w:rsidRPr="00123676" w:rsidRDefault="00123676" w:rsidP="00123676">
      <w:r w:rsidRPr="00123676">
        <w:t>X: One of the reasons people save in their employer’s retirement plan is the company’s match. To motivate your children to save, use a similar method. If they’re saving for a particular item, consider offering matches when they hit certain savings milestones.</w:t>
      </w:r>
    </w:p>
    <w:p w14:paraId="0687DCFB" w14:textId="77777777" w:rsidR="00123676" w:rsidRDefault="00123676"/>
    <w:p w14:paraId="5ABB81E1" w14:textId="77777777" w:rsidR="00123676" w:rsidRDefault="00123676"/>
    <w:p w14:paraId="4F66B18F" w14:textId="77777777" w:rsidR="00123676" w:rsidRPr="00123676" w:rsidRDefault="00123676" w:rsidP="00123676">
      <w:pPr>
        <w:rPr>
          <w:b/>
          <w:bCs/>
          <w:sz w:val="32"/>
          <w:szCs w:val="32"/>
        </w:rPr>
      </w:pPr>
      <w:r w:rsidRPr="00123676">
        <w:rPr>
          <w:b/>
          <w:bCs/>
          <w:sz w:val="32"/>
          <w:szCs w:val="32"/>
        </w:rPr>
        <w:t>Post #6 – Save away for a rainy day at your local credit union.</w:t>
      </w:r>
    </w:p>
    <w:p w14:paraId="31B69CF5" w14:textId="7A843876" w:rsidR="00123676" w:rsidRPr="00123676" w:rsidRDefault="00123676" w:rsidP="00123676">
      <w:r w:rsidRPr="00123676">
        <w:drawing>
          <wp:inline distT="0" distB="0" distL="0" distR="0" wp14:anchorId="5BA47699" wp14:editId="4D12019A">
            <wp:extent cx="2857500" cy="1495425"/>
            <wp:effectExtent l="0" t="0" r="0" b="9525"/>
            <wp:docPr id="1406159705" name="Picture 12" descr="A couple of people looking at a piggy ba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59705" name="Picture 12" descr="A couple of people looking at a piggy bank&#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14:paraId="45B02CF5" w14:textId="77777777" w:rsidR="00123676" w:rsidRPr="00123676" w:rsidRDefault="00123676" w:rsidP="00123676">
      <w:r w:rsidRPr="00123676">
        <w:t>Facebook, LinkedIn, and Instagram: Traditional savings accounts offer a tried-and-true way for people to store money. If you want to start saving for your child’s future, open a youth savings account at your local credit union! #CUYouthMonth</w:t>
      </w:r>
    </w:p>
    <w:p w14:paraId="12B99790" w14:textId="77777777" w:rsidR="00123676" w:rsidRPr="00123676" w:rsidRDefault="00123676" w:rsidP="00123676">
      <w:r w:rsidRPr="00123676">
        <w:t>X: Traditional savings accounts offer a tried-and-true way for people to store money. If you want to start saving for your child’s future, open a youth savings account at your local credit union! #CUYouthMonth</w:t>
      </w:r>
    </w:p>
    <w:p w14:paraId="5D67F31E" w14:textId="77777777" w:rsidR="00123676" w:rsidRDefault="00123676" w:rsidP="00123676">
      <w:pPr>
        <w:rPr>
          <w:b/>
          <w:bCs/>
          <w:sz w:val="32"/>
          <w:szCs w:val="32"/>
        </w:rPr>
      </w:pPr>
    </w:p>
    <w:p w14:paraId="33840DE9" w14:textId="75BFE2AD" w:rsidR="00123676" w:rsidRPr="00123676" w:rsidRDefault="00123676" w:rsidP="00123676">
      <w:pPr>
        <w:rPr>
          <w:b/>
          <w:bCs/>
          <w:sz w:val="32"/>
          <w:szCs w:val="32"/>
        </w:rPr>
      </w:pPr>
      <w:r w:rsidRPr="00123676">
        <w:rPr>
          <w:b/>
          <w:bCs/>
          <w:sz w:val="32"/>
          <w:szCs w:val="32"/>
        </w:rPr>
        <w:lastRenderedPageBreak/>
        <w:t>Post #7 – Start saving for college now.</w:t>
      </w:r>
    </w:p>
    <w:p w14:paraId="6C16807A" w14:textId="0DC14751" w:rsidR="00123676" w:rsidRPr="00123676" w:rsidRDefault="00123676" w:rsidP="00123676">
      <w:r w:rsidRPr="00123676">
        <w:drawing>
          <wp:inline distT="0" distB="0" distL="0" distR="0" wp14:anchorId="63439A51" wp14:editId="024C3218">
            <wp:extent cx="2857500" cy="1495425"/>
            <wp:effectExtent l="0" t="0" r="0" b="9525"/>
            <wp:docPr id="870096217" name="Picture 14" descr="A young child wearing a graduation cap and g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96217" name="Picture 14" descr="A young child wearing a graduation cap and gow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14:paraId="364BCA8C" w14:textId="77777777" w:rsidR="00123676" w:rsidRPr="00123676" w:rsidRDefault="00123676" w:rsidP="00123676">
      <w:r w:rsidRPr="00123676">
        <w:t>Facebook, LinkedIn, and Instagram: Maine’s Section 529 plan can help families save for higher education, with all earnings being tax-free! The earlier you start saving for your kids’ higher education, the more time it will have to compound and grow—giving your kids a head start in funding their future educational expenses. #CUYouthMonth</w:t>
      </w:r>
    </w:p>
    <w:p w14:paraId="14A62B03" w14:textId="77777777" w:rsidR="00123676" w:rsidRPr="00123676" w:rsidRDefault="00123676" w:rsidP="00123676">
      <w:r w:rsidRPr="00123676">
        <w:t xml:space="preserve">X: Maine’s Section 529 plan is tax-free and can help families </w:t>
      </w:r>
      <w:proofErr w:type="gramStart"/>
      <w:r w:rsidRPr="00123676">
        <w:t>save for</w:t>
      </w:r>
      <w:proofErr w:type="gramEnd"/>
      <w:r w:rsidRPr="00123676">
        <w:t xml:space="preserve"> higher education The earlier you start saving for your kids’ higher education, the more time it will have to compound and grow—giving your kids a head </w:t>
      </w:r>
      <w:proofErr w:type="gramStart"/>
      <w:r w:rsidRPr="00123676">
        <w:t>start</w:t>
      </w:r>
      <w:proofErr w:type="gramEnd"/>
      <w:r w:rsidRPr="00123676">
        <w:t xml:space="preserve"> in funding their future education. #CUYouthMonth</w:t>
      </w:r>
    </w:p>
    <w:p w14:paraId="4F2B73E3" w14:textId="77777777" w:rsidR="00123676" w:rsidRDefault="00123676"/>
    <w:p w14:paraId="67D324CB" w14:textId="77777777" w:rsidR="00123676" w:rsidRDefault="00123676"/>
    <w:p w14:paraId="1DB53E38" w14:textId="77777777" w:rsidR="00123676" w:rsidRPr="00123676" w:rsidRDefault="00123676" w:rsidP="00123676">
      <w:pPr>
        <w:rPr>
          <w:b/>
          <w:bCs/>
          <w:sz w:val="32"/>
          <w:szCs w:val="32"/>
        </w:rPr>
      </w:pPr>
      <w:r w:rsidRPr="00123676">
        <w:rPr>
          <w:b/>
          <w:bCs/>
          <w:sz w:val="32"/>
          <w:szCs w:val="32"/>
        </w:rPr>
        <w:t>Post #8 – What did your children learn about savings this month?</w:t>
      </w:r>
    </w:p>
    <w:p w14:paraId="4D209B45" w14:textId="57DCCD9D" w:rsidR="00123676" w:rsidRPr="00123676" w:rsidRDefault="00123676" w:rsidP="00123676">
      <w:r w:rsidRPr="00123676">
        <w:drawing>
          <wp:inline distT="0" distB="0" distL="0" distR="0" wp14:anchorId="6C4E94F4" wp14:editId="521517C3">
            <wp:extent cx="2857500" cy="1495425"/>
            <wp:effectExtent l="0" t="0" r="0" b="9525"/>
            <wp:docPr id="1625325127" name="Picture 16" descr="A child putting a coin into a piggy ba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25127" name="Picture 16" descr="A child putting a coin into a piggy bank&#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14:paraId="76F1975B" w14:textId="77777777" w:rsidR="00123676" w:rsidRPr="00123676" w:rsidRDefault="00123676" w:rsidP="00123676">
      <w:r w:rsidRPr="00123676">
        <w:t>Facebook, LinkedIn, and Instagram: What did your children learn about their credit union and the importance of savings this month? Let us know in the comments! #CUYouthMonth</w:t>
      </w:r>
    </w:p>
    <w:p w14:paraId="2D48707A" w14:textId="77777777" w:rsidR="00123676" w:rsidRPr="00123676" w:rsidRDefault="00123676" w:rsidP="00123676">
      <w:r w:rsidRPr="00123676">
        <w:t>X: What did your children learn about their credit union and the importance of savings this month? Let us know in a reply! #CUYouthMonth</w:t>
      </w:r>
    </w:p>
    <w:p w14:paraId="58D1C3AA" w14:textId="77777777" w:rsidR="00123676" w:rsidRDefault="00123676"/>
    <w:sectPr w:rsidR="00123676" w:rsidSect="0012367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76"/>
    <w:rsid w:val="00123676"/>
    <w:rsid w:val="00151DA5"/>
    <w:rsid w:val="005F09A7"/>
    <w:rsid w:val="0063200D"/>
    <w:rsid w:val="00717651"/>
    <w:rsid w:val="00B570F6"/>
    <w:rsid w:val="00D5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06FFD"/>
  <w15:chartTrackingRefBased/>
  <w15:docId w15:val="{3792C7ED-F560-4A37-BDDF-84E74EB4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6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6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6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6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6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6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6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6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6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6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676"/>
    <w:rPr>
      <w:rFonts w:eastAsiaTheme="majorEastAsia" w:cstheme="majorBidi"/>
      <w:color w:val="272727" w:themeColor="text1" w:themeTint="D8"/>
    </w:rPr>
  </w:style>
  <w:style w:type="paragraph" w:styleId="Title">
    <w:name w:val="Title"/>
    <w:basedOn w:val="Normal"/>
    <w:next w:val="Normal"/>
    <w:link w:val="TitleChar"/>
    <w:uiPriority w:val="10"/>
    <w:qFormat/>
    <w:rsid w:val="00123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676"/>
    <w:pPr>
      <w:spacing w:before="160"/>
      <w:jc w:val="center"/>
    </w:pPr>
    <w:rPr>
      <w:i/>
      <w:iCs/>
      <w:color w:val="404040" w:themeColor="text1" w:themeTint="BF"/>
    </w:rPr>
  </w:style>
  <w:style w:type="character" w:customStyle="1" w:styleId="QuoteChar">
    <w:name w:val="Quote Char"/>
    <w:basedOn w:val="DefaultParagraphFont"/>
    <w:link w:val="Quote"/>
    <w:uiPriority w:val="29"/>
    <w:rsid w:val="00123676"/>
    <w:rPr>
      <w:i/>
      <w:iCs/>
      <w:color w:val="404040" w:themeColor="text1" w:themeTint="BF"/>
    </w:rPr>
  </w:style>
  <w:style w:type="paragraph" w:styleId="ListParagraph">
    <w:name w:val="List Paragraph"/>
    <w:basedOn w:val="Normal"/>
    <w:uiPriority w:val="34"/>
    <w:qFormat/>
    <w:rsid w:val="00123676"/>
    <w:pPr>
      <w:ind w:left="720"/>
      <w:contextualSpacing/>
    </w:pPr>
  </w:style>
  <w:style w:type="character" w:styleId="IntenseEmphasis">
    <w:name w:val="Intense Emphasis"/>
    <w:basedOn w:val="DefaultParagraphFont"/>
    <w:uiPriority w:val="21"/>
    <w:qFormat/>
    <w:rsid w:val="00123676"/>
    <w:rPr>
      <w:i/>
      <w:iCs/>
      <w:color w:val="0F4761" w:themeColor="accent1" w:themeShade="BF"/>
    </w:rPr>
  </w:style>
  <w:style w:type="paragraph" w:styleId="IntenseQuote">
    <w:name w:val="Intense Quote"/>
    <w:basedOn w:val="Normal"/>
    <w:next w:val="Normal"/>
    <w:link w:val="IntenseQuoteChar"/>
    <w:uiPriority w:val="30"/>
    <w:qFormat/>
    <w:rsid w:val="00123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676"/>
    <w:rPr>
      <w:i/>
      <w:iCs/>
      <w:color w:val="0F4761" w:themeColor="accent1" w:themeShade="BF"/>
    </w:rPr>
  </w:style>
  <w:style w:type="character" w:styleId="IntenseReference">
    <w:name w:val="Intense Reference"/>
    <w:basedOn w:val="DefaultParagraphFont"/>
    <w:uiPriority w:val="32"/>
    <w:qFormat/>
    <w:rsid w:val="001236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9968">
      <w:bodyDiv w:val="1"/>
      <w:marLeft w:val="0"/>
      <w:marRight w:val="0"/>
      <w:marTop w:val="0"/>
      <w:marBottom w:val="0"/>
      <w:divBdr>
        <w:top w:val="none" w:sz="0" w:space="0" w:color="auto"/>
        <w:left w:val="none" w:sz="0" w:space="0" w:color="auto"/>
        <w:bottom w:val="none" w:sz="0" w:space="0" w:color="auto"/>
        <w:right w:val="none" w:sz="0" w:space="0" w:color="auto"/>
      </w:divBdr>
    </w:div>
    <w:div w:id="440950756">
      <w:bodyDiv w:val="1"/>
      <w:marLeft w:val="0"/>
      <w:marRight w:val="0"/>
      <w:marTop w:val="0"/>
      <w:marBottom w:val="0"/>
      <w:divBdr>
        <w:top w:val="none" w:sz="0" w:space="0" w:color="auto"/>
        <w:left w:val="none" w:sz="0" w:space="0" w:color="auto"/>
        <w:bottom w:val="none" w:sz="0" w:space="0" w:color="auto"/>
        <w:right w:val="none" w:sz="0" w:space="0" w:color="auto"/>
      </w:divBdr>
    </w:div>
    <w:div w:id="489904827">
      <w:bodyDiv w:val="1"/>
      <w:marLeft w:val="0"/>
      <w:marRight w:val="0"/>
      <w:marTop w:val="0"/>
      <w:marBottom w:val="0"/>
      <w:divBdr>
        <w:top w:val="none" w:sz="0" w:space="0" w:color="auto"/>
        <w:left w:val="none" w:sz="0" w:space="0" w:color="auto"/>
        <w:bottom w:val="none" w:sz="0" w:space="0" w:color="auto"/>
        <w:right w:val="none" w:sz="0" w:space="0" w:color="auto"/>
      </w:divBdr>
    </w:div>
    <w:div w:id="499928927">
      <w:bodyDiv w:val="1"/>
      <w:marLeft w:val="0"/>
      <w:marRight w:val="0"/>
      <w:marTop w:val="0"/>
      <w:marBottom w:val="0"/>
      <w:divBdr>
        <w:top w:val="none" w:sz="0" w:space="0" w:color="auto"/>
        <w:left w:val="none" w:sz="0" w:space="0" w:color="auto"/>
        <w:bottom w:val="none" w:sz="0" w:space="0" w:color="auto"/>
        <w:right w:val="none" w:sz="0" w:space="0" w:color="auto"/>
      </w:divBdr>
    </w:div>
    <w:div w:id="545221406">
      <w:bodyDiv w:val="1"/>
      <w:marLeft w:val="0"/>
      <w:marRight w:val="0"/>
      <w:marTop w:val="0"/>
      <w:marBottom w:val="0"/>
      <w:divBdr>
        <w:top w:val="none" w:sz="0" w:space="0" w:color="auto"/>
        <w:left w:val="none" w:sz="0" w:space="0" w:color="auto"/>
        <w:bottom w:val="none" w:sz="0" w:space="0" w:color="auto"/>
        <w:right w:val="none" w:sz="0" w:space="0" w:color="auto"/>
      </w:divBdr>
    </w:div>
    <w:div w:id="726152114">
      <w:bodyDiv w:val="1"/>
      <w:marLeft w:val="0"/>
      <w:marRight w:val="0"/>
      <w:marTop w:val="0"/>
      <w:marBottom w:val="0"/>
      <w:divBdr>
        <w:top w:val="none" w:sz="0" w:space="0" w:color="auto"/>
        <w:left w:val="none" w:sz="0" w:space="0" w:color="auto"/>
        <w:bottom w:val="none" w:sz="0" w:space="0" w:color="auto"/>
        <w:right w:val="none" w:sz="0" w:space="0" w:color="auto"/>
      </w:divBdr>
    </w:div>
    <w:div w:id="815561966">
      <w:bodyDiv w:val="1"/>
      <w:marLeft w:val="0"/>
      <w:marRight w:val="0"/>
      <w:marTop w:val="0"/>
      <w:marBottom w:val="0"/>
      <w:divBdr>
        <w:top w:val="none" w:sz="0" w:space="0" w:color="auto"/>
        <w:left w:val="none" w:sz="0" w:space="0" w:color="auto"/>
        <w:bottom w:val="none" w:sz="0" w:space="0" w:color="auto"/>
        <w:right w:val="none" w:sz="0" w:space="0" w:color="auto"/>
      </w:divBdr>
    </w:div>
    <w:div w:id="850140712">
      <w:bodyDiv w:val="1"/>
      <w:marLeft w:val="0"/>
      <w:marRight w:val="0"/>
      <w:marTop w:val="0"/>
      <w:marBottom w:val="0"/>
      <w:divBdr>
        <w:top w:val="none" w:sz="0" w:space="0" w:color="auto"/>
        <w:left w:val="none" w:sz="0" w:space="0" w:color="auto"/>
        <w:bottom w:val="none" w:sz="0" w:space="0" w:color="auto"/>
        <w:right w:val="none" w:sz="0" w:space="0" w:color="auto"/>
      </w:divBdr>
    </w:div>
    <w:div w:id="1034428037">
      <w:bodyDiv w:val="1"/>
      <w:marLeft w:val="0"/>
      <w:marRight w:val="0"/>
      <w:marTop w:val="0"/>
      <w:marBottom w:val="0"/>
      <w:divBdr>
        <w:top w:val="none" w:sz="0" w:space="0" w:color="auto"/>
        <w:left w:val="none" w:sz="0" w:space="0" w:color="auto"/>
        <w:bottom w:val="none" w:sz="0" w:space="0" w:color="auto"/>
        <w:right w:val="none" w:sz="0" w:space="0" w:color="auto"/>
      </w:divBdr>
    </w:div>
    <w:div w:id="1082678785">
      <w:bodyDiv w:val="1"/>
      <w:marLeft w:val="0"/>
      <w:marRight w:val="0"/>
      <w:marTop w:val="0"/>
      <w:marBottom w:val="0"/>
      <w:divBdr>
        <w:top w:val="none" w:sz="0" w:space="0" w:color="auto"/>
        <w:left w:val="none" w:sz="0" w:space="0" w:color="auto"/>
        <w:bottom w:val="none" w:sz="0" w:space="0" w:color="auto"/>
        <w:right w:val="none" w:sz="0" w:space="0" w:color="auto"/>
      </w:divBdr>
    </w:div>
    <w:div w:id="1266619948">
      <w:bodyDiv w:val="1"/>
      <w:marLeft w:val="0"/>
      <w:marRight w:val="0"/>
      <w:marTop w:val="0"/>
      <w:marBottom w:val="0"/>
      <w:divBdr>
        <w:top w:val="none" w:sz="0" w:space="0" w:color="auto"/>
        <w:left w:val="none" w:sz="0" w:space="0" w:color="auto"/>
        <w:bottom w:val="none" w:sz="0" w:space="0" w:color="auto"/>
        <w:right w:val="none" w:sz="0" w:space="0" w:color="auto"/>
      </w:divBdr>
    </w:div>
    <w:div w:id="1364360465">
      <w:bodyDiv w:val="1"/>
      <w:marLeft w:val="0"/>
      <w:marRight w:val="0"/>
      <w:marTop w:val="0"/>
      <w:marBottom w:val="0"/>
      <w:divBdr>
        <w:top w:val="none" w:sz="0" w:space="0" w:color="auto"/>
        <w:left w:val="none" w:sz="0" w:space="0" w:color="auto"/>
        <w:bottom w:val="none" w:sz="0" w:space="0" w:color="auto"/>
        <w:right w:val="none" w:sz="0" w:space="0" w:color="auto"/>
      </w:divBdr>
    </w:div>
    <w:div w:id="1406105649">
      <w:bodyDiv w:val="1"/>
      <w:marLeft w:val="0"/>
      <w:marRight w:val="0"/>
      <w:marTop w:val="0"/>
      <w:marBottom w:val="0"/>
      <w:divBdr>
        <w:top w:val="none" w:sz="0" w:space="0" w:color="auto"/>
        <w:left w:val="none" w:sz="0" w:space="0" w:color="auto"/>
        <w:bottom w:val="none" w:sz="0" w:space="0" w:color="auto"/>
        <w:right w:val="none" w:sz="0" w:space="0" w:color="auto"/>
      </w:divBdr>
    </w:div>
    <w:div w:id="1631127830">
      <w:bodyDiv w:val="1"/>
      <w:marLeft w:val="0"/>
      <w:marRight w:val="0"/>
      <w:marTop w:val="0"/>
      <w:marBottom w:val="0"/>
      <w:divBdr>
        <w:top w:val="none" w:sz="0" w:space="0" w:color="auto"/>
        <w:left w:val="none" w:sz="0" w:space="0" w:color="auto"/>
        <w:bottom w:val="none" w:sz="0" w:space="0" w:color="auto"/>
        <w:right w:val="none" w:sz="0" w:space="0" w:color="auto"/>
      </w:divBdr>
    </w:div>
    <w:div w:id="1750495160">
      <w:bodyDiv w:val="1"/>
      <w:marLeft w:val="0"/>
      <w:marRight w:val="0"/>
      <w:marTop w:val="0"/>
      <w:marBottom w:val="0"/>
      <w:divBdr>
        <w:top w:val="none" w:sz="0" w:space="0" w:color="auto"/>
        <w:left w:val="none" w:sz="0" w:space="0" w:color="auto"/>
        <w:bottom w:val="none" w:sz="0" w:space="0" w:color="auto"/>
        <w:right w:val="none" w:sz="0" w:space="0" w:color="auto"/>
      </w:divBdr>
    </w:div>
    <w:div w:id="207719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775</Words>
  <Characters>3958</Characters>
  <Application>Microsoft Office Word</Application>
  <DocSecurity>0</DocSecurity>
  <Lines>82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Mobus</dc:creator>
  <cp:keywords/>
  <dc:description/>
  <cp:lastModifiedBy>Wil Mobus</cp:lastModifiedBy>
  <cp:revision>1</cp:revision>
  <dcterms:created xsi:type="dcterms:W3CDTF">2025-03-12T15:00:00Z</dcterms:created>
  <dcterms:modified xsi:type="dcterms:W3CDTF">2025-03-12T17:20:00Z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90e169bc-3cb2-46dc-88e4-05c7316c050e</vt:lpwstr>
  </property>
</Properties>
</file>